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78"/>
        <w:gridCol w:w="4890"/>
        <w:gridCol w:w="2142"/>
      </w:tblGrid>
      <w:tr w:rsidR="00FC0C00" w14:paraId="0EA3E51C" w14:textId="77777777" w:rsidTr="009F5B6E">
        <w:trPr>
          <w:trHeight w:hRule="exact" w:val="657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7F16" w14:textId="012A54C3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Chang Woo Kim</w:t>
            </w:r>
          </w:p>
        </w:tc>
        <w:tc>
          <w:tcPr>
            <w:tcW w:w="2142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5B56" w14:textId="6A4EAE49" w:rsidR="00FC0C00" w:rsidRDefault="00AB0BC2">
            <w:pPr>
              <w:spacing w:after="0" w:line="240" w:lineRule="auto"/>
            </w:pPr>
            <w:r>
              <w:rPr>
                <w:noProof/>
              </w:rPr>
              <w:pict w14:anchorId="4137C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10.25pt">
                  <v:imagedata r:id="rId6" o:title="김창우2_KORUS"/>
                </v:shape>
              </w:pict>
            </w:r>
          </w:p>
        </w:tc>
      </w:tr>
      <w:tr w:rsidR="00FC0C00" w14:paraId="03F6ADA1" w14:textId="77777777" w:rsidTr="009F5B6E">
        <w:trPr>
          <w:trHeight w:hRule="exact" w:val="370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9282E" w14:textId="61534002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</w:rPr>
              <w:t>Assistant Professor</w:t>
            </w:r>
          </w:p>
        </w:tc>
        <w:tc>
          <w:tcPr>
            <w:tcW w:w="2142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4EA751B7" w14:textId="77777777" w:rsidR="00FC0C00" w:rsidRDefault="00FC0C00"/>
        </w:tc>
      </w:tr>
      <w:tr w:rsidR="00FC0C00" w14:paraId="5004FCCA" w14:textId="77777777" w:rsidTr="009F5B6E">
        <w:trPr>
          <w:trHeight w:hRule="exact" w:val="348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AC4B" w14:textId="4F4F2237" w:rsidR="00FC0C00" w:rsidRPr="0038045A" w:rsidRDefault="0038045A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  <w:r w:rsidRPr="0038045A">
              <w:rPr>
                <w:rFonts w:ascii="Calibri" w:eastAsiaTheme="minorEastAsia" w:hAnsi="Calibri" w:cs="Calibri" w:hint="cs"/>
                <w:sz w:val="22"/>
              </w:rPr>
              <w:t>D</w:t>
            </w:r>
            <w:r w:rsidRPr="0038045A">
              <w:rPr>
                <w:rFonts w:ascii="Calibri" w:eastAsiaTheme="minorEastAsia" w:hAnsi="Calibri" w:cs="Calibri"/>
                <w:sz w:val="22"/>
              </w:rPr>
              <w:t>epartment of Chemistry</w:t>
            </w:r>
          </w:p>
        </w:tc>
        <w:tc>
          <w:tcPr>
            <w:tcW w:w="2142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3C317291" w14:textId="77777777" w:rsidR="00FC0C00" w:rsidRDefault="00FC0C00"/>
        </w:tc>
      </w:tr>
      <w:tr w:rsidR="00FC0C00" w14:paraId="780E1F83" w14:textId="77777777" w:rsidTr="009F5B6E">
        <w:trPr>
          <w:trHeight w:hRule="exact" w:val="341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C299" w14:textId="6297B1F2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</w:rPr>
              <w:t>Chonnam National University</w:t>
            </w:r>
          </w:p>
        </w:tc>
        <w:tc>
          <w:tcPr>
            <w:tcW w:w="2142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69D05307" w14:textId="77777777" w:rsidR="00FC0C00" w:rsidRDefault="00FC0C00"/>
        </w:tc>
      </w:tr>
      <w:tr w:rsidR="00FC0C00" w14:paraId="66D1DF95" w14:textId="77777777" w:rsidTr="009F5B6E">
        <w:trPr>
          <w:trHeight w:hRule="exact" w:val="346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DAFA" w14:textId="099D018D" w:rsidR="00FC0C00" w:rsidRDefault="0038045A" w:rsidP="0038045A">
            <w:pPr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</w:rPr>
              <w:t>Gwangju, South Korea</w:t>
            </w:r>
          </w:p>
        </w:tc>
        <w:tc>
          <w:tcPr>
            <w:tcW w:w="2142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1D6C825D" w14:textId="77777777" w:rsidR="00FC0C00" w:rsidRDefault="00FC0C00"/>
        </w:tc>
      </w:tr>
      <w:tr w:rsidR="00FC0C00" w14:paraId="35999C32" w14:textId="77777777" w:rsidTr="009F5B6E">
        <w:trPr>
          <w:trHeight w:hRule="exact" w:val="337"/>
        </w:trPr>
        <w:tc>
          <w:tcPr>
            <w:tcW w:w="6867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4101" w14:textId="7768C6BC" w:rsidR="00FC0C00" w:rsidRDefault="00FA79E6" w:rsidP="0038045A">
            <w:pPr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E-Mail: </w:t>
            </w:r>
            <w:r w:rsidR="0038045A">
              <w:rPr>
                <w:rFonts w:ascii="Calibri" w:hAnsi="Calibri"/>
                <w:sz w:val="22"/>
                <w:szCs w:val="22"/>
                <w:lang w:val="fr-FR"/>
              </w:rPr>
              <w:t>cwkim66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@</w:t>
            </w:r>
            <w:r w:rsidR="0038045A">
              <w:rPr>
                <w:rFonts w:ascii="Calibri" w:hAnsi="Calibri"/>
                <w:sz w:val="22"/>
                <w:szCs w:val="22"/>
                <w:lang w:val="fr-FR"/>
              </w:rPr>
              <w:t>jnu.ac.kr</w:t>
            </w:r>
          </w:p>
        </w:tc>
        <w:tc>
          <w:tcPr>
            <w:tcW w:w="2142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3F799017" w14:textId="77777777" w:rsidR="00FC0C00" w:rsidRDefault="00FC0C00"/>
        </w:tc>
      </w:tr>
      <w:tr w:rsidR="00FC0C00" w14:paraId="796A5893" w14:textId="77777777" w:rsidTr="009F5B6E">
        <w:trPr>
          <w:trHeight w:hRule="exact" w:val="358"/>
        </w:trPr>
        <w:tc>
          <w:tcPr>
            <w:tcW w:w="197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FBD6" w14:textId="5730942D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  <w:r w:rsidR="00FA79E6">
              <w:rPr>
                <w:rFonts w:ascii="Calibri" w:hAnsi="Calibri"/>
                <w:sz w:val="18"/>
                <w:szCs w:val="18"/>
              </w:rPr>
              <w:t xml:space="preserve"> : </w:t>
            </w:r>
          </w:p>
        </w:tc>
        <w:tc>
          <w:tcPr>
            <w:tcW w:w="703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1A21" w14:textId="02C09807" w:rsidR="00FC0C00" w:rsidRPr="0038045A" w:rsidRDefault="00FA79E6" w:rsidP="0038045A">
            <w:pPr>
              <w:spacing w:after="0" w:line="240" w:lineRule="auto"/>
              <w:rPr>
                <w:rFonts w:eastAsiaTheme="minorEastAsia"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Ph. D</w:t>
            </w:r>
            <w:r w:rsidR="00A1288A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="0038045A">
              <w:rPr>
                <w:rFonts w:ascii="Calibri" w:eastAsiaTheme="minorEastAsia" w:hAnsi="Calibri" w:hint="eastAsia"/>
                <w:sz w:val="18"/>
                <w:szCs w:val="18"/>
              </w:rPr>
              <w:t>P</w:t>
            </w:r>
            <w:r w:rsidR="0038045A">
              <w:rPr>
                <w:rFonts w:ascii="Calibri" w:eastAsiaTheme="minorEastAsia" w:hAnsi="Calibri"/>
                <w:sz w:val="18"/>
                <w:szCs w:val="18"/>
              </w:rPr>
              <w:t>OSTECH, South Korea</w:t>
            </w:r>
          </w:p>
        </w:tc>
      </w:tr>
      <w:tr w:rsidR="00FC0C00" w14:paraId="34B8C913" w14:textId="77777777" w:rsidTr="009F5B6E">
        <w:trPr>
          <w:trHeight w:hRule="exact" w:val="336"/>
        </w:trPr>
        <w:tc>
          <w:tcPr>
            <w:tcW w:w="197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4F184" w14:textId="5741CA77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2018 – 2019</w:t>
            </w:r>
            <w:r w:rsidR="00FA79E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03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2475F" w14:textId="7D01311F" w:rsidR="00FC0C00" w:rsidRDefault="0038045A" w:rsidP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  <w:lang w:val="fr-FR"/>
              </w:rPr>
              <w:t>Postdoctoral Associate</w:t>
            </w:r>
            <w:r w:rsidR="00FA79E6">
              <w:rPr>
                <w:rFonts w:ascii="Calibri" w:hAnsi="Calibri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fr-FR"/>
              </w:rPr>
              <w:t>KAIST</w:t>
            </w:r>
            <w:r w:rsidR="00FA79E6">
              <w:rPr>
                <w:rFonts w:ascii="Calibri" w:hAnsi="Calibri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fr-FR"/>
              </w:rPr>
              <w:t xml:space="preserve">South </w:t>
            </w:r>
            <w:r w:rsidR="00FA79E6">
              <w:rPr>
                <w:rFonts w:ascii="Calibri" w:hAnsi="Calibri"/>
                <w:sz w:val="18"/>
                <w:szCs w:val="18"/>
                <w:lang w:val="fr-FR"/>
              </w:rPr>
              <w:t>Korea</w:t>
            </w:r>
          </w:p>
        </w:tc>
      </w:tr>
      <w:tr w:rsidR="00FC0C00" w14:paraId="167070AA" w14:textId="77777777" w:rsidTr="009F5B6E">
        <w:trPr>
          <w:trHeight w:hRule="exact" w:val="342"/>
        </w:trPr>
        <w:tc>
          <w:tcPr>
            <w:tcW w:w="197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6B545" w14:textId="211E7824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2019</w:t>
            </w:r>
            <w:r w:rsidR="00FA79E6">
              <w:rPr>
                <w:rFonts w:ascii="Calibri" w:hAnsi="Calibri"/>
                <w:sz w:val="18"/>
                <w:szCs w:val="18"/>
              </w:rPr>
              <w:t xml:space="preserve"> – 20</w:t>
            </w:r>
            <w:r>
              <w:rPr>
                <w:rFonts w:ascii="Calibri" w:hAnsi="Calibri"/>
                <w:sz w:val="18"/>
                <w:szCs w:val="18"/>
              </w:rPr>
              <w:t>21</w:t>
            </w:r>
            <w:r w:rsidR="00FA79E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03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E9F7" w14:textId="024D0C07" w:rsidR="00FC0C00" w:rsidRDefault="0038045A" w:rsidP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Postdoctoral Associate</w:t>
            </w:r>
            <w:r w:rsidR="00FA79E6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>University of Rochester</w:t>
            </w:r>
            <w:r w:rsidR="00FA79E6">
              <w:rPr>
                <w:rFonts w:ascii="Calibri" w:hAnsi="Calibri"/>
                <w:sz w:val="18"/>
                <w:szCs w:val="18"/>
              </w:rPr>
              <w:t>, USA</w:t>
            </w:r>
          </w:p>
        </w:tc>
      </w:tr>
      <w:tr w:rsidR="00FC0C00" w14:paraId="51D45472" w14:textId="77777777" w:rsidTr="009F5B6E">
        <w:trPr>
          <w:trHeight w:hRule="exact" w:val="347"/>
        </w:trPr>
        <w:tc>
          <w:tcPr>
            <w:tcW w:w="197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EB9E" w14:textId="533734B7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2021</w:t>
            </w:r>
            <w:r w:rsidR="00FA79E6">
              <w:rPr>
                <w:rFonts w:ascii="Calibri" w:hAnsi="Calibri"/>
                <w:sz w:val="18"/>
                <w:szCs w:val="18"/>
              </w:rPr>
              <w:t xml:space="preserve"> – Present: </w:t>
            </w:r>
          </w:p>
        </w:tc>
        <w:tc>
          <w:tcPr>
            <w:tcW w:w="488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FFA3" w14:textId="4855DB83" w:rsidR="00FC0C00" w:rsidRDefault="0038045A">
            <w:pPr>
              <w:spacing w:after="0" w:line="240" w:lineRule="auto"/>
            </w:pPr>
            <w:r>
              <w:rPr>
                <w:rFonts w:ascii="Calibri" w:hAnsi="Calibri"/>
                <w:sz w:val="18"/>
                <w:szCs w:val="18"/>
              </w:rPr>
              <w:t>Chonnam National University, South Korea</w:t>
            </w:r>
          </w:p>
        </w:tc>
        <w:tc>
          <w:tcPr>
            <w:tcW w:w="214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F825" w14:textId="77777777" w:rsidR="00FC0C00" w:rsidRDefault="00FC0C00"/>
        </w:tc>
      </w:tr>
    </w:tbl>
    <w:p w14:paraId="59B86B4F" w14:textId="77777777" w:rsidR="00FC0C00" w:rsidRDefault="00FC0C00">
      <w:pPr>
        <w:pStyle w:val="Body"/>
        <w:widowControl w:val="0"/>
      </w:pPr>
    </w:p>
    <w:p w14:paraId="12F9A3FF" w14:textId="77777777" w:rsidR="00FC0C00" w:rsidRDefault="00FC0C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E152F81" w14:textId="6BA0FE58" w:rsidR="00FC0C00" w:rsidRDefault="0038045A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Calculation of Dissipation Pathways in Quantum Chemical Dynamics</w:t>
      </w:r>
    </w:p>
    <w:p w14:paraId="5DCC0E60" w14:textId="2F65567C" w:rsidR="00FC0C00" w:rsidRPr="00A05EDB" w:rsidRDefault="00BA05F4" w:rsidP="00102999">
      <w:pPr>
        <w:spacing w:line="360" w:lineRule="auto"/>
        <w:ind w:firstLine="220"/>
        <w:jc w:val="both"/>
        <w:rPr>
          <w:sz w:val="22"/>
          <w:szCs w:val="22"/>
        </w:rPr>
      </w:pPr>
      <w:r>
        <w:rPr>
          <w:sz w:val="22"/>
          <w:szCs w:val="22"/>
        </w:rPr>
        <w:t>Quantum chemical dynamics in cond</w:t>
      </w:r>
      <w:r w:rsidR="00A05EDB">
        <w:rPr>
          <w:sz w:val="22"/>
          <w:szCs w:val="22"/>
        </w:rPr>
        <w:t>ensed phase</w:t>
      </w:r>
      <w:r>
        <w:rPr>
          <w:sz w:val="22"/>
          <w:szCs w:val="22"/>
        </w:rPr>
        <w:t xml:space="preserve"> often involves a macroscopic number of degrees of freedom</w:t>
      </w:r>
      <w:r w:rsidR="00A05EDB">
        <w:rPr>
          <w:sz w:val="22"/>
          <w:szCs w:val="22"/>
        </w:rPr>
        <w:t xml:space="preserve"> (DOF)</w:t>
      </w:r>
      <w:r w:rsidR="003D0211">
        <w:rPr>
          <w:sz w:val="22"/>
          <w:szCs w:val="22"/>
        </w:rPr>
        <w:t xml:space="preserve">, and is </w:t>
      </w:r>
      <w:r w:rsidR="00A05EDB">
        <w:rPr>
          <w:sz w:val="22"/>
          <w:szCs w:val="22"/>
        </w:rPr>
        <w:t>often treated under the fr</w:t>
      </w:r>
      <w:r w:rsidR="003D0211">
        <w:rPr>
          <w:sz w:val="22"/>
          <w:szCs w:val="22"/>
        </w:rPr>
        <w:t>amework of open quantum systems.</w:t>
      </w:r>
      <w:r w:rsidR="00A05EDB">
        <w:rPr>
          <w:sz w:val="22"/>
          <w:szCs w:val="22"/>
        </w:rPr>
        <w:t xml:space="preserve"> </w:t>
      </w:r>
      <w:r w:rsidR="003D0211">
        <w:rPr>
          <w:sz w:val="22"/>
          <w:szCs w:val="22"/>
        </w:rPr>
        <w:t>F</w:t>
      </w:r>
      <w:r w:rsidR="00A05EDB">
        <w:rPr>
          <w:sz w:val="22"/>
          <w:szCs w:val="22"/>
        </w:rPr>
        <w:t xml:space="preserve">or </w:t>
      </w:r>
      <w:r w:rsidR="003D0211">
        <w:rPr>
          <w:sz w:val="22"/>
          <w:szCs w:val="22"/>
        </w:rPr>
        <w:t xml:space="preserve">this purpose, </w:t>
      </w:r>
      <w:r w:rsidR="00102999">
        <w:rPr>
          <w:sz w:val="22"/>
          <w:szCs w:val="22"/>
        </w:rPr>
        <w:t xml:space="preserve">over the past few decades, </w:t>
      </w:r>
      <w:r w:rsidR="003D0211">
        <w:rPr>
          <w:sz w:val="22"/>
          <w:szCs w:val="22"/>
        </w:rPr>
        <w:t>a</w:t>
      </w:r>
      <w:r w:rsidR="00A05EDB">
        <w:rPr>
          <w:sz w:val="22"/>
          <w:szCs w:val="22"/>
        </w:rPr>
        <w:t xml:space="preserve"> number of theoretical methods have been developed</w:t>
      </w:r>
      <w:r w:rsidR="00102999">
        <w:rPr>
          <w:sz w:val="22"/>
          <w:szCs w:val="22"/>
        </w:rPr>
        <w:t xml:space="preserve"> to study</w:t>
      </w:r>
      <w:r w:rsidR="00DA74CC">
        <w:rPr>
          <w:sz w:val="22"/>
          <w:szCs w:val="22"/>
        </w:rPr>
        <w:t xml:space="preserve"> </w:t>
      </w:r>
      <w:r w:rsidR="00102999">
        <w:rPr>
          <w:sz w:val="22"/>
          <w:szCs w:val="22"/>
        </w:rPr>
        <w:t xml:space="preserve">how </w:t>
      </w:r>
      <w:r w:rsidR="000F0A36">
        <w:rPr>
          <w:sz w:val="22"/>
          <w:szCs w:val="22"/>
        </w:rPr>
        <w:t xml:space="preserve">the central DOFs evolve </w:t>
      </w:r>
      <w:r w:rsidR="00DA74CC">
        <w:rPr>
          <w:sz w:val="22"/>
          <w:szCs w:val="22"/>
        </w:rPr>
        <w:t>over time</w:t>
      </w:r>
      <w:r w:rsidR="003D0211">
        <w:rPr>
          <w:sz w:val="22"/>
          <w:szCs w:val="22"/>
        </w:rPr>
        <w:t>.</w:t>
      </w:r>
      <w:r w:rsidR="00DA74CC">
        <w:rPr>
          <w:sz w:val="22"/>
          <w:szCs w:val="22"/>
        </w:rPr>
        <w:t xml:space="preserve"> </w:t>
      </w:r>
      <w:r w:rsidR="00102999">
        <w:rPr>
          <w:sz w:val="22"/>
          <w:szCs w:val="22"/>
        </w:rPr>
        <w:t xml:space="preserve">However, </w:t>
      </w:r>
      <w:r w:rsidR="003D0211">
        <w:rPr>
          <w:sz w:val="22"/>
          <w:szCs w:val="22"/>
        </w:rPr>
        <w:t>study</w:t>
      </w:r>
      <w:r w:rsidR="00102999">
        <w:rPr>
          <w:sz w:val="22"/>
          <w:szCs w:val="22"/>
        </w:rPr>
        <w:t>ing fundamental principles underlying the</w:t>
      </w:r>
      <w:r w:rsidR="003D0211">
        <w:rPr>
          <w:sz w:val="22"/>
          <w:szCs w:val="22"/>
        </w:rPr>
        <w:t xml:space="preserve"> dynamics often requires </w:t>
      </w:r>
      <w:r w:rsidR="00004C4C">
        <w:rPr>
          <w:sz w:val="22"/>
          <w:szCs w:val="22"/>
        </w:rPr>
        <w:t>locating</w:t>
      </w:r>
      <w:r w:rsidR="00A05EDB">
        <w:rPr>
          <w:sz w:val="22"/>
          <w:szCs w:val="22"/>
        </w:rPr>
        <w:t xml:space="preserve"> </w:t>
      </w:r>
      <w:r w:rsidR="00DA74CC">
        <w:rPr>
          <w:sz w:val="22"/>
          <w:szCs w:val="22"/>
        </w:rPr>
        <w:t xml:space="preserve">the </w:t>
      </w:r>
      <w:r w:rsidR="000F0A36">
        <w:rPr>
          <w:sz w:val="22"/>
          <w:szCs w:val="22"/>
        </w:rPr>
        <w:t xml:space="preserve">surrounding </w:t>
      </w:r>
      <w:r w:rsidR="00A05EDB">
        <w:rPr>
          <w:sz w:val="22"/>
          <w:szCs w:val="22"/>
        </w:rPr>
        <w:t xml:space="preserve">DOFs </w:t>
      </w:r>
      <w:r w:rsidR="00DA74CC">
        <w:rPr>
          <w:sz w:val="22"/>
          <w:szCs w:val="22"/>
        </w:rPr>
        <w:t xml:space="preserve">that </w:t>
      </w:r>
      <w:r w:rsidR="00A05EDB">
        <w:rPr>
          <w:sz w:val="22"/>
          <w:szCs w:val="22"/>
        </w:rPr>
        <w:t>pl</w:t>
      </w:r>
      <w:r w:rsidR="00DA74CC">
        <w:rPr>
          <w:sz w:val="22"/>
          <w:szCs w:val="22"/>
        </w:rPr>
        <w:t>ay major roles in the process</w:t>
      </w:r>
      <w:r w:rsidR="00102999">
        <w:rPr>
          <w:sz w:val="22"/>
          <w:szCs w:val="22"/>
        </w:rPr>
        <w:t>,</w:t>
      </w:r>
      <w:r w:rsidR="00102999">
        <w:rPr>
          <w:rFonts w:eastAsiaTheme="minorEastAsia"/>
          <w:sz w:val="22"/>
          <w:szCs w:val="22"/>
        </w:rPr>
        <w:t xml:space="preserve"> </w:t>
      </w:r>
      <w:r w:rsidR="00DA74CC">
        <w:rPr>
          <w:sz w:val="22"/>
          <w:szCs w:val="22"/>
        </w:rPr>
        <w:t xml:space="preserve">which often cannot be readily achieved based on </w:t>
      </w:r>
      <w:r w:rsidR="00102999">
        <w:rPr>
          <w:sz w:val="22"/>
          <w:szCs w:val="22"/>
        </w:rPr>
        <w:t>conventional</w:t>
      </w:r>
      <w:r w:rsidR="00DA74CC">
        <w:rPr>
          <w:sz w:val="22"/>
          <w:szCs w:val="22"/>
        </w:rPr>
        <w:t xml:space="preserve"> simulation methods. </w:t>
      </w:r>
      <w:r w:rsidR="00BF12A5">
        <w:rPr>
          <w:sz w:val="22"/>
          <w:szCs w:val="22"/>
        </w:rPr>
        <w:t>In this presentation, w</w:t>
      </w:r>
      <w:r w:rsidR="00102999">
        <w:rPr>
          <w:sz w:val="22"/>
          <w:szCs w:val="22"/>
        </w:rPr>
        <w:t xml:space="preserve">e suggest </w:t>
      </w:r>
      <w:r w:rsidR="00A51381">
        <w:rPr>
          <w:sz w:val="22"/>
          <w:szCs w:val="22"/>
        </w:rPr>
        <w:t xml:space="preserve">that </w:t>
      </w:r>
      <w:r w:rsidR="00102999">
        <w:rPr>
          <w:sz w:val="22"/>
          <w:szCs w:val="22"/>
        </w:rPr>
        <w:t xml:space="preserve">this theoretical challenge can be overcome by </w:t>
      </w:r>
      <w:r w:rsidR="008046BD">
        <w:rPr>
          <w:sz w:val="22"/>
          <w:szCs w:val="22"/>
        </w:rPr>
        <w:t xml:space="preserve">focusing on </w:t>
      </w:r>
      <w:r w:rsidR="00102999">
        <w:rPr>
          <w:sz w:val="22"/>
          <w:szCs w:val="22"/>
        </w:rPr>
        <w:t xml:space="preserve">time-dependent dissipation between the subsystem and </w:t>
      </w:r>
      <w:r w:rsidR="00BF12A5">
        <w:rPr>
          <w:sz w:val="22"/>
          <w:szCs w:val="22"/>
        </w:rPr>
        <w:t>surroundings</w:t>
      </w:r>
      <w:r w:rsidR="00102999">
        <w:rPr>
          <w:sz w:val="22"/>
          <w:szCs w:val="22"/>
        </w:rPr>
        <w:t xml:space="preserve">, which encodes the progress of energy relaxation occurring </w:t>
      </w:r>
      <w:r w:rsidR="00204DFD">
        <w:rPr>
          <w:sz w:val="22"/>
          <w:szCs w:val="22"/>
        </w:rPr>
        <w:t>along</w:t>
      </w:r>
      <w:r w:rsidR="00102999">
        <w:rPr>
          <w:sz w:val="22"/>
          <w:szCs w:val="22"/>
        </w:rPr>
        <w:t xml:space="preserve"> the dynamics.</w:t>
      </w:r>
      <w:r w:rsidR="00102999">
        <w:rPr>
          <w:rFonts w:eastAsiaTheme="minorEastAsia" w:hint="eastAsia"/>
          <w:sz w:val="22"/>
          <w:szCs w:val="22"/>
        </w:rPr>
        <w:t xml:space="preserve"> </w:t>
      </w:r>
      <w:r w:rsidR="00BF12A5">
        <w:rPr>
          <w:sz w:val="22"/>
          <w:szCs w:val="22"/>
        </w:rPr>
        <w:t>W</w:t>
      </w:r>
      <w:r w:rsidR="00102999">
        <w:rPr>
          <w:sz w:val="22"/>
          <w:szCs w:val="22"/>
        </w:rPr>
        <w:t>e</w:t>
      </w:r>
      <w:r w:rsidR="00DA74CC">
        <w:rPr>
          <w:sz w:val="22"/>
          <w:szCs w:val="22"/>
        </w:rPr>
        <w:t xml:space="preserve"> will </w:t>
      </w:r>
      <w:r w:rsidR="00102999">
        <w:rPr>
          <w:sz w:val="22"/>
          <w:szCs w:val="22"/>
        </w:rPr>
        <w:t xml:space="preserve">introduce </w:t>
      </w:r>
      <w:r w:rsidR="00DA74CC">
        <w:rPr>
          <w:sz w:val="22"/>
          <w:szCs w:val="22"/>
        </w:rPr>
        <w:t>our recent</w:t>
      </w:r>
      <w:r w:rsidR="00C03F59">
        <w:rPr>
          <w:sz w:val="22"/>
          <w:szCs w:val="22"/>
        </w:rPr>
        <w:t>ly constructed theoretical framework</w:t>
      </w:r>
      <w:r w:rsidR="00DA74CC">
        <w:rPr>
          <w:sz w:val="22"/>
          <w:szCs w:val="22"/>
        </w:rPr>
        <w:t xml:space="preserve"> </w:t>
      </w:r>
      <w:r w:rsidR="00C03F59">
        <w:rPr>
          <w:sz w:val="22"/>
          <w:szCs w:val="22"/>
        </w:rPr>
        <w:t>which</w:t>
      </w:r>
      <w:r w:rsidR="00BF12A5">
        <w:rPr>
          <w:sz w:val="22"/>
          <w:szCs w:val="22"/>
        </w:rPr>
        <w:t xml:space="preserve"> enables </w:t>
      </w:r>
      <w:r w:rsidR="00DA74CC">
        <w:rPr>
          <w:sz w:val="22"/>
          <w:szCs w:val="22"/>
        </w:rPr>
        <w:t xml:space="preserve">efficient </w:t>
      </w:r>
      <w:r w:rsidR="00102999">
        <w:rPr>
          <w:sz w:val="22"/>
          <w:szCs w:val="22"/>
        </w:rPr>
        <w:t xml:space="preserve">decomposition of dissipation </w:t>
      </w:r>
      <w:r w:rsidR="00BF12A5">
        <w:rPr>
          <w:sz w:val="22"/>
          <w:szCs w:val="22"/>
        </w:rPr>
        <w:t xml:space="preserve">into contributions from individual </w:t>
      </w:r>
      <w:r w:rsidR="000F0A36">
        <w:rPr>
          <w:sz w:val="22"/>
          <w:szCs w:val="22"/>
        </w:rPr>
        <w:t xml:space="preserve">surrounding </w:t>
      </w:r>
      <w:r w:rsidR="00BF12A5">
        <w:rPr>
          <w:sz w:val="22"/>
          <w:szCs w:val="22"/>
        </w:rPr>
        <w:t xml:space="preserve">DOFs, </w:t>
      </w:r>
      <w:r w:rsidR="00102999">
        <w:rPr>
          <w:sz w:val="22"/>
          <w:szCs w:val="22"/>
        </w:rPr>
        <w:t xml:space="preserve">based on </w:t>
      </w:r>
      <w:r w:rsidR="00BF12A5">
        <w:rPr>
          <w:sz w:val="22"/>
          <w:szCs w:val="22"/>
        </w:rPr>
        <w:t>quantum master equati</w:t>
      </w:r>
      <w:r w:rsidR="00004C4C">
        <w:rPr>
          <w:sz w:val="22"/>
          <w:szCs w:val="22"/>
        </w:rPr>
        <w:t>on derived under</w:t>
      </w:r>
      <w:r w:rsidR="00BF12A5">
        <w:rPr>
          <w:sz w:val="22"/>
          <w:szCs w:val="22"/>
        </w:rPr>
        <w:t xml:space="preserve"> projection operator technique. </w:t>
      </w:r>
      <w:r w:rsidR="001B41E8">
        <w:rPr>
          <w:sz w:val="22"/>
          <w:szCs w:val="22"/>
        </w:rPr>
        <w:t>The developed method is benchmarked</w:t>
      </w:r>
      <w:r w:rsidR="00BF12A5">
        <w:rPr>
          <w:sz w:val="22"/>
          <w:szCs w:val="22"/>
        </w:rPr>
        <w:t xml:space="preserve"> against numerically exact </w:t>
      </w:r>
      <w:r w:rsidR="001B41E8">
        <w:rPr>
          <w:sz w:val="22"/>
          <w:szCs w:val="22"/>
        </w:rPr>
        <w:t>simulation method</w:t>
      </w:r>
      <w:r w:rsidR="00BF12A5">
        <w:rPr>
          <w:sz w:val="22"/>
          <w:szCs w:val="22"/>
        </w:rPr>
        <w:t xml:space="preserve"> and </w:t>
      </w:r>
      <w:r w:rsidR="00C03F59">
        <w:rPr>
          <w:sz w:val="22"/>
          <w:szCs w:val="22"/>
        </w:rPr>
        <w:t xml:space="preserve">then </w:t>
      </w:r>
      <w:r w:rsidR="001B41E8">
        <w:rPr>
          <w:sz w:val="22"/>
          <w:szCs w:val="22"/>
        </w:rPr>
        <w:t>applied</w:t>
      </w:r>
      <w:r w:rsidR="00BF12A5">
        <w:rPr>
          <w:sz w:val="22"/>
          <w:szCs w:val="22"/>
        </w:rPr>
        <w:t xml:space="preserve"> to </w:t>
      </w:r>
      <w:r w:rsidR="00C03F59">
        <w:rPr>
          <w:sz w:val="22"/>
          <w:szCs w:val="22"/>
        </w:rPr>
        <w:t xml:space="preserve">a </w:t>
      </w:r>
      <w:r w:rsidR="00BF12A5">
        <w:rPr>
          <w:sz w:val="22"/>
          <w:szCs w:val="22"/>
        </w:rPr>
        <w:t xml:space="preserve">realistic model of </w:t>
      </w:r>
      <w:r w:rsidR="00C03F59">
        <w:rPr>
          <w:sz w:val="22"/>
          <w:szCs w:val="22"/>
        </w:rPr>
        <w:t xml:space="preserve">a </w:t>
      </w:r>
      <w:r w:rsidR="00BF12A5">
        <w:rPr>
          <w:sz w:val="22"/>
          <w:szCs w:val="22"/>
        </w:rPr>
        <w:t xml:space="preserve">light-harvesting protein complex </w:t>
      </w:r>
      <w:r w:rsidR="001B41E8">
        <w:rPr>
          <w:sz w:val="22"/>
          <w:szCs w:val="22"/>
        </w:rPr>
        <w:t>to demonstrate</w:t>
      </w:r>
      <w:r w:rsidR="00BF12A5">
        <w:rPr>
          <w:sz w:val="22"/>
          <w:szCs w:val="22"/>
        </w:rPr>
        <w:t xml:space="preserve"> </w:t>
      </w:r>
      <w:r w:rsidR="001B41E8">
        <w:rPr>
          <w:sz w:val="22"/>
          <w:szCs w:val="22"/>
        </w:rPr>
        <w:t>its</w:t>
      </w:r>
      <w:r w:rsidR="00BF12A5">
        <w:rPr>
          <w:sz w:val="22"/>
          <w:szCs w:val="22"/>
        </w:rPr>
        <w:t xml:space="preserve"> usefulness</w:t>
      </w:r>
      <w:r w:rsidR="001B41E8">
        <w:rPr>
          <w:sz w:val="22"/>
          <w:szCs w:val="22"/>
        </w:rPr>
        <w:t>.</w:t>
      </w:r>
    </w:p>
    <w:p w14:paraId="785060A6" w14:textId="77777777" w:rsidR="00FC0C00" w:rsidRDefault="00FA79E6">
      <w:pPr>
        <w:spacing w:line="360" w:lineRule="auto"/>
        <w:jc w:val="both"/>
        <w:rPr>
          <w:b/>
          <w:bCs/>
        </w:rPr>
      </w:pPr>
      <w:r>
        <w:rPr>
          <w:b/>
          <w:bCs/>
        </w:rPr>
        <w:t>References</w:t>
      </w:r>
    </w:p>
    <w:p w14:paraId="4A0C1E2F" w14:textId="3A1DC0EE" w:rsidR="001B41E8" w:rsidRPr="001B41E8" w:rsidRDefault="001B41E8">
      <w:pPr>
        <w:spacing w:line="360" w:lineRule="auto"/>
        <w:jc w:val="both"/>
        <w:rPr>
          <w:rFonts w:eastAsiaTheme="minorEastAsia" w:hint="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[</w:t>
      </w:r>
      <w:r>
        <w:rPr>
          <w:rFonts w:eastAsiaTheme="minorEastAsia"/>
          <w:sz w:val="22"/>
          <w:szCs w:val="22"/>
        </w:rPr>
        <w:t xml:space="preserve">1] C. W. Kim, </w:t>
      </w:r>
      <w:r w:rsidRPr="00757166">
        <w:rPr>
          <w:rFonts w:eastAsiaTheme="minorEastAsia"/>
          <w:i/>
          <w:sz w:val="22"/>
          <w:szCs w:val="22"/>
        </w:rPr>
        <w:t>Phys. Rev. A</w:t>
      </w:r>
      <w:r>
        <w:rPr>
          <w:rFonts w:eastAsiaTheme="minorEastAsia"/>
          <w:sz w:val="22"/>
          <w:szCs w:val="22"/>
        </w:rPr>
        <w:t xml:space="preserve"> </w:t>
      </w:r>
      <w:r w:rsidR="00757166" w:rsidRPr="00757166">
        <w:rPr>
          <w:rFonts w:eastAsiaTheme="minorEastAsia"/>
          <w:b/>
          <w:sz w:val="22"/>
          <w:szCs w:val="22"/>
        </w:rPr>
        <w:t>2022</w:t>
      </w:r>
      <w:r w:rsidR="00757166">
        <w:rPr>
          <w:rFonts w:eastAsiaTheme="minorEastAsia"/>
          <w:sz w:val="22"/>
          <w:szCs w:val="22"/>
        </w:rPr>
        <w:t xml:space="preserve">, </w:t>
      </w:r>
      <w:r w:rsidR="00757166" w:rsidRPr="00757166">
        <w:rPr>
          <w:rFonts w:eastAsiaTheme="minorEastAsia"/>
          <w:i/>
          <w:sz w:val="22"/>
          <w:szCs w:val="22"/>
        </w:rPr>
        <w:t>106</w:t>
      </w:r>
      <w:r w:rsidR="00757166">
        <w:rPr>
          <w:rFonts w:eastAsiaTheme="minorEastAsia"/>
          <w:sz w:val="22"/>
          <w:szCs w:val="22"/>
        </w:rPr>
        <w:t>, 042223.</w:t>
      </w:r>
    </w:p>
    <w:p w14:paraId="3E98B019" w14:textId="3516266E" w:rsidR="00FC0C00" w:rsidRDefault="001B41E8">
      <w:pPr>
        <w:spacing w:line="360" w:lineRule="auto"/>
        <w:jc w:val="both"/>
      </w:pPr>
      <w:r>
        <w:rPr>
          <w:sz w:val="22"/>
          <w:szCs w:val="22"/>
        </w:rPr>
        <w:t>[2</w:t>
      </w:r>
      <w:r w:rsidR="00FA79E6">
        <w:rPr>
          <w:sz w:val="22"/>
          <w:szCs w:val="22"/>
        </w:rPr>
        <w:t>]</w:t>
      </w:r>
      <w:r w:rsidR="0038045A">
        <w:rPr>
          <w:sz w:val="22"/>
          <w:szCs w:val="22"/>
        </w:rPr>
        <w:t xml:space="preserve"> C. W. Kim</w:t>
      </w:r>
      <w:r w:rsidR="00FA79E6">
        <w:rPr>
          <w:sz w:val="22"/>
          <w:szCs w:val="22"/>
        </w:rPr>
        <w:t>,</w:t>
      </w:r>
      <w:r w:rsidR="0038045A">
        <w:rPr>
          <w:sz w:val="22"/>
          <w:szCs w:val="22"/>
        </w:rPr>
        <w:t xml:space="preserve"> I. Franco,</w:t>
      </w:r>
      <w:r w:rsidR="00FA79E6">
        <w:rPr>
          <w:sz w:val="22"/>
          <w:szCs w:val="22"/>
        </w:rPr>
        <w:t xml:space="preserve"> </w:t>
      </w:r>
      <w:r w:rsidR="0038045A" w:rsidRPr="00BA05F4">
        <w:rPr>
          <w:i/>
          <w:sz w:val="22"/>
          <w:szCs w:val="22"/>
        </w:rPr>
        <w:t>J. Chem. Phys.</w:t>
      </w:r>
      <w:r w:rsidR="00FA79E6">
        <w:rPr>
          <w:sz w:val="22"/>
          <w:szCs w:val="22"/>
        </w:rPr>
        <w:t xml:space="preserve"> </w:t>
      </w:r>
      <w:r w:rsidR="0038045A" w:rsidRPr="00DA74CC">
        <w:rPr>
          <w:i/>
          <w:sz w:val="22"/>
          <w:szCs w:val="22"/>
        </w:rPr>
        <w:t>in press</w:t>
      </w:r>
      <w:r w:rsidR="00FA79E6">
        <w:rPr>
          <w:sz w:val="22"/>
          <w:szCs w:val="22"/>
        </w:rPr>
        <w:t>.</w:t>
      </w:r>
    </w:p>
    <w:sectPr w:rsidR="00FC0C00">
      <w:headerReference w:type="default" r:id="rId7"/>
      <w:footerReference w:type="default" r:id="rId8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7085" w14:textId="77777777" w:rsidR="00D74CC6" w:rsidRDefault="00D74CC6">
      <w:pPr>
        <w:spacing w:after="0" w:line="240" w:lineRule="auto"/>
      </w:pPr>
      <w:r>
        <w:separator/>
      </w:r>
    </w:p>
  </w:endnote>
  <w:endnote w:type="continuationSeparator" w:id="0">
    <w:p w14:paraId="39C9F946" w14:textId="77777777" w:rsidR="00D74CC6" w:rsidRDefault="00D7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812B" w14:textId="77777777" w:rsidR="00FC0C00" w:rsidRDefault="00FC0C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C31A" w14:textId="77777777" w:rsidR="00D74CC6" w:rsidRDefault="00D74CC6">
      <w:pPr>
        <w:spacing w:after="0" w:line="240" w:lineRule="auto"/>
      </w:pPr>
      <w:r>
        <w:separator/>
      </w:r>
    </w:p>
  </w:footnote>
  <w:footnote w:type="continuationSeparator" w:id="0">
    <w:p w14:paraId="09406A9D" w14:textId="77777777" w:rsidR="00D74CC6" w:rsidRDefault="00D7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AC63" w14:textId="77777777" w:rsidR="00FC0C00" w:rsidRDefault="00FC0C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0"/>
    <w:rsid w:val="00004C4C"/>
    <w:rsid w:val="000F0A36"/>
    <w:rsid w:val="00102999"/>
    <w:rsid w:val="00186B39"/>
    <w:rsid w:val="001B41E8"/>
    <w:rsid w:val="00204DFD"/>
    <w:rsid w:val="0038045A"/>
    <w:rsid w:val="003A7D11"/>
    <w:rsid w:val="003D0211"/>
    <w:rsid w:val="0074021F"/>
    <w:rsid w:val="00757166"/>
    <w:rsid w:val="008046BD"/>
    <w:rsid w:val="009F5B6E"/>
    <w:rsid w:val="00A05EDB"/>
    <w:rsid w:val="00A1288A"/>
    <w:rsid w:val="00A51381"/>
    <w:rsid w:val="00AB0BC2"/>
    <w:rsid w:val="00BA05F4"/>
    <w:rsid w:val="00BF12A5"/>
    <w:rsid w:val="00C03F59"/>
    <w:rsid w:val="00D74CC6"/>
    <w:rsid w:val="00DA74CC"/>
    <w:rsid w:val="00DB05E0"/>
    <w:rsid w:val="00FA79E6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6B14"/>
  <w15:docId w15:val="{A543A50C-F8E1-4A66-82FA-E9E3957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Roman" w:eastAsia="Arial Unicode MS" w:hAnsi="Times Roman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손운용</cp:lastModifiedBy>
  <cp:revision>2</cp:revision>
  <dcterms:created xsi:type="dcterms:W3CDTF">2024-05-31T00:58:00Z</dcterms:created>
  <dcterms:modified xsi:type="dcterms:W3CDTF">2024-05-31T00:58:00Z</dcterms:modified>
</cp:coreProperties>
</file>